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1BD7">
      <w:pPr>
        <w:spacing w:line="360" w:lineRule="auto"/>
        <w:jc w:val="center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2026 U22 China International Open</w:t>
      </w:r>
    </w:p>
    <w:p w14:paraId="497AD2E9">
      <w:pPr>
        <w:spacing w:line="360" w:lineRule="auto"/>
        <w:jc w:val="center"/>
        <w:rPr>
          <w:b/>
          <w:bCs/>
          <w:sz w:val="28"/>
          <w:lang w:eastAsia="zh-TW"/>
        </w:rPr>
      </w:pPr>
      <w:r>
        <w:rPr>
          <w:b/>
          <w:bCs/>
          <w:sz w:val="28"/>
        </w:rPr>
        <w:t>Entry Form (F</w:t>
      </w:r>
      <w:r>
        <w:rPr>
          <w:rFonts w:hint="eastAsia"/>
          <w:b/>
          <w:bCs/>
          <w:sz w:val="28"/>
        </w:rPr>
        <w:t>o</w:t>
      </w:r>
      <w:r>
        <w:rPr>
          <w:b/>
          <w:bCs/>
          <w:sz w:val="28"/>
        </w:rPr>
        <w:t>r Oversea Bowlers ONLY)</w:t>
      </w:r>
    </w:p>
    <w:p w14:paraId="19C1E5A8">
      <w:pPr>
        <w:rPr>
          <w:szCs w:val="24"/>
          <w:lang w:val="en-GB"/>
        </w:rPr>
      </w:pPr>
    </w:p>
    <w:tbl>
      <w:tblPr>
        <w:tblStyle w:val="2"/>
        <w:tblW w:w="94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088"/>
      </w:tblGrid>
      <w:tr w14:paraId="639D3688">
        <w:tc>
          <w:tcPr>
            <w:tcW w:w="2410" w:type="dxa"/>
            <w:noWrap w:val="0"/>
            <w:vAlign w:val="top"/>
          </w:tcPr>
          <w:p w14:paraId="4022FCFE">
            <w:pPr>
              <w:ind w:right="-26" w:rightChars="-11"/>
              <w:rPr>
                <w:rFonts w:ascii="Verdana" w:hAnsi="Verdana"/>
                <w:b/>
                <w:szCs w:val="24"/>
                <w:lang w:val="en-US" w:eastAsia="zh-TW"/>
              </w:rPr>
            </w:pPr>
            <w:r>
              <w:t>Country &amp; Federation:</w:t>
            </w:r>
          </w:p>
        </w:tc>
        <w:tc>
          <w:tcPr>
            <w:tcW w:w="7088" w:type="dxa"/>
            <w:noWrap w:val="0"/>
            <w:vAlign w:val="top"/>
          </w:tcPr>
          <w:p w14:paraId="0246890F">
            <w:pPr>
              <w:pBdr>
                <w:bottom w:val="single" w:color="auto" w:sz="12" w:space="1"/>
              </w:pBdr>
              <w:ind w:right="-26" w:rightChars="-11"/>
              <w:rPr>
                <w:rFonts w:ascii="Verdana" w:hAnsi="Verdana"/>
                <w:b/>
                <w:szCs w:val="24"/>
              </w:rPr>
            </w:pPr>
          </w:p>
          <w:p w14:paraId="29B54A6A">
            <w:pPr>
              <w:ind w:right="-26" w:rightChars="-11"/>
              <w:rPr>
                <w:rFonts w:ascii="Verdana" w:hAnsi="Verdana"/>
                <w:b/>
                <w:szCs w:val="24"/>
              </w:rPr>
            </w:pPr>
          </w:p>
        </w:tc>
      </w:tr>
    </w:tbl>
    <w:p w14:paraId="4FD8947B">
      <w:pPr>
        <w:rPr>
          <w:b/>
          <w:bCs/>
          <w:szCs w:val="24"/>
          <w:lang w:val="en-GB"/>
        </w:rPr>
      </w:pPr>
    </w:p>
    <w:tbl>
      <w:tblPr>
        <w:tblStyle w:val="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7"/>
        <w:gridCol w:w="3827"/>
        <w:gridCol w:w="1701"/>
        <w:gridCol w:w="2382"/>
      </w:tblGrid>
      <w:tr w14:paraId="77473F5D">
        <w:trPr>
          <w:trHeight w:val="477" w:hRule="atLeas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57E7">
            <w:pPr>
              <w:spacing w:line="276" w:lineRule="auto"/>
              <w:ind w:right="-84" w:rightChars="-35"/>
              <w:jc w:val="both"/>
              <w:rPr>
                <w:lang w:val="en-US" w:eastAsia="zh-TW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87E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A9B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Male/Female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FA18">
            <w:pPr>
              <w:spacing w:line="276" w:lineRule="auto"/>
              <w:ind w:right="12" w:rightChars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vision</w:t>
            </w:r>
          </w:p>
          <w:p w14:paraId="70965959">
            <w:pPr>
              <w:spacing w:line="276" w:lineRule="auto"/>
              <w:ind w:right="12" w:rightChars="5"/>
              <w:jc w:val="center"/>
              <w:rPr>
                <w:rFonts w:hint="eastAsia" w:eastAsia="PMingLiU"/>
                <w:b/>
                <w:bCs/>
                <w:lang w:eastAsia="zh-TW"/>
              </w:rPr>
            </w:pPr>
            <w:r>
              <w:rPr>
                <w:rFonts w:hint="eastAsia" w:eastAsia="PMingLiU"/>
                <w:b/>
                <w:bCs/>
                <w:lang w:eastAsia="zh-TW"/>
              </w:rPr>
              <w:t>(</w:t>
            </w:r>
            <w:r>
              <w:rPr>
                <w:rFonts w:eastAsia="PMingLiU"/>
                <w:b/>
                <w:bCs/>
                <w:lang w:eastAsia="zh-TW"/>
              </w:rPr>
              <w:t>U22</w:t>
            </w:r>
            <w:r>
              <w:rPr>
                <w:rFonts w:hint="eastAsia" w:eastAsia="PMingLiU"/>
                <w:b/>
                <w:bCs/>
                <w:lang w:val="en-US" w:eastAsia="zh-CN"/>
              </w:rPr>
              <w:t>+</w:t>
            </w:r>
            <w:r>
              <w:rPr>
                <w:rFonts w:hint="eastAsia" w:eastAsia="PMingLiU"/>
                <w:b/>
                <w:bCs/>
                <w:lang w:eastAsia="zh-TW"/>
              </w:rPr>
              <w:t>U1</w:t>
            </w:r>
            <w:r>
              <w:rPr>
                <w:rFonts w:hint="eastAsia" w:eastAsia="PMingLiU"/>
                <w:b/>
                <w:bCs/>
                <w:lang w:val="en-US" w:eastAsia="zh-CN"/>
              </w:rPr>
              <w:t>9</w:t>
            </w:r>
            <w:r>
              <w:rPr>
                <w:rFonts w:hint="eastAsia" w:eastAsia="PMingLiU"/>
                <w:b/>
                <w:bCs/>
                <w:lang w:eastAsia="zh-TW"/>
              </w:rPr>
              <w:t>/U1</w:t>
            </w:r>
            <w:r>
              <w:rPr>
                <w:rFonts w:hint="eastAsia" w:eastAsia="PMingLiU"/>
                <w:b/>
                <w:bCs/>
                <w:lang w:val="en-US" w:eastAsia="zh-CN"/>
              </w:rPr>
              <w:t>6/U13</w:t>
            </w:r>
            <w:r>
              <w:rPr>
                <w:rFonts w:eastAsia="PMingLiU"/>
                <w:b/>
                <w:bCs/>
                <w:lang w:eastAsia="zh-TW"/>
              </w:rPr>
              <w:t>)</w:t>
            </w:r>
          </w:p>
        </w:tc>
      </w:tr>
      <w:tr w14:paraId="40897A4A">
        <w:trPr>
          <w:trHeight w:val="264" w:hRule="atLeast"/>
          <w:jc w:val="center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6E44">
            <w:pPr>
              <w:spacing w:line="276" w:lineRule="auto"/>
              <w:ind w:right="-84" w:rightChars="-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Bowlers</w:t>
            </w:r>
          </w:p>
          <w:p w14:paraId="7226FC84">
            <w:pPr>
              <w:spacing w:line="276" w:lineRule="auto"/>
              <w:ind w:right="-84" w:rightChars="-35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73CAD">
            <w:pPr>
              <w:spacing w:line="276" w:lineRule="auto"/>
              <w:jc w:val="center"/>
              <w:rPr>
                <w:szCs w:val="22"/>
              </w:rPr>
            </w:pPr>
            <w:r>
              <w:t>1.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E084C">
            <w:pPr>
              <w:spacing w:line="276" w:lineRule="auto"/>
              <w:jc w:val="both"/>
              <w:rPr>
                <w:lang w:eastAsia="zh-HK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FE06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6452A">
            <w:pPr>
              <w:spacing w:line="276" w:lineRule="auto"/>
              <w:ind w:right="12" w:rightChars="5"/>
              <w:jc w:val="both"/>
            </w:pPr>
          </w:p>
        </w:tc>
      </w:tr>
      <w:tr w14:paraId="01EA3F4B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9B13">
            <w:pPr>
              <w:spacing w:line="276" w:lineRule="auto"/>
              <w:rPr>
                <w:b/>
                <w:kern w:val="2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A193E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1C5F5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A5809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6D486">
            <w:pPr>
              <w:spacing w:line="276" w:lineRule="auto"/>
              <w:ind w:right="12" w:rightChars="5"/>
              <w:jc w:val="both"/>
            </w:pPr>
          </w:p>
        </w:tc>
      </w:tr>
      <w:tr w14:paraId="2C11F7E1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50A8">
            <w:pPr>
              <w:spacing w:line="276" w:lineRule="auto"/>
              <w:rPr>
                <w:b/>
                <w:kern w:val="2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5E534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050F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A519B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03369">
            <w:pPr>
              <w:spacing w:line="276" w:lineRule="auto"/>
              <w:ind w:right="12" w:rightChars="5"/>
              <w:jc w:val="both"/>
            </w:pPr>
          </w:p>
        </w:tc>
      </w:tr>
      <w:tr w14:paraId="367ABAAF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BC5E">
            <w:pPr>
              <w:spacing w:line="276" w:lineRule="auto"/>
              <w:rPr>
                <w:b/>
                <w:kern w:val="2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44A15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4E24B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EC428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FAF2F">
            <w:pPr>
              <w:spacing w:line="276" w:lineRule="auto"/>
              <w:ind w:right="12" w:rightChars="5"/>
              <w:jc w:val="both"/>
            </w:pPr>
          </w:p>
        </w:tc>
      </w:tr>
      <w:tr w14:paraId="0BCABD03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8AFB">
            <w:pPr>
              <w:spacing w:line="276" w:lineRule="auto"/>
              <w:rPr>
                <w:b/>
                <w:kern w:val="2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1FC4F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8B692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C185D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3CB0B">
            <w:pPr>
              <w:spacing w:line="276" w:lineRule="auto"/>
              <w:ind w:right="12" w:rightChars="5"/>
              <w:jc w:val="both"/>
            </w:pPr>
          </w:p>
        </w:tc>
      </w:tr>
      <w:tr w14:paraId="306FA7E6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5482">
            <w:pPr>
              <w:spacing w:line="276" w:lineRule="auto"/>
              <w:rPr>
                <w:b/>
                <w:kern w:val="2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62E72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6D35D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C0D63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DEF0C">
            <w:pPr>
              <w:spacing w:line="276" w:lineRule="auto"/>
              <w:ind w:right="12" w:rightChars="5"/>
              <w:jc w:val="both"/>
            </w:pPr>
          </w:p>
        </w:tc>
      </w:tr>
      <w:tr w14:paraId="03D36E79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CB76">
            <w:pPr>
              <w:spacing w:line="276" w:lineRule="auto"/>
              <w:ind w:right="-84" w:rightChars="-35"/>
              <w:jc w:val="center"/>
              <w:rPr>
                <w:b/>
                <w:lang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0104F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7.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E94B5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60A2D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49599">
            <w:pPr>
              <w:spacing w:line="276" w:lineRule="auto"/>
              <w:ind w:right="12" w:rightChars="5"/>
              <w:jc w:val="both"/>
            </w:pPr>
          </w:p>
        </w:tc>
      </w:tr>
      <w:tr w14:paraId="1484D309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8F47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E0D30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8.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5BEB0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0CED5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83DFA">
            <w:pPr>
              <w:spacing w:line="276" w:lineRule="auto"/>
              <w:ind w:right="12" w:rightChars="5"/>
              <w:jc w:val="both"/>
            </w:pPr>
          </w:p>
        </w:tc>
      </w:tr>
      <w:tr w14:paraId="2FB363C4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FF78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75866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9.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57029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DCB9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F05F8">
            <w:pPr>
              <w:spacing w:line="276" w:lineRule="auto"/>
              <w:ind w:right="12" w:rightChars="5"/>
              <w:jc w:val="both"/>
            </w:pPr>
          </w:p>
        </w:tc>
      </w:tr>
      <w:tr w14:paraId="2A612393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7D12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D3C79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10.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4C792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ED768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994BE">
            <w:pPr>
              <w:spacing w:line="276" w:lineRule="auto"/>
              <w:ind w:right="12" w:rightChars="5"/>
              <w:jc w:val="both"/>
            </w:pPr>
          </w:p>
        </w:tc>
      </w:tr>
      <w:tr w14:paraId="6DAED0A2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B575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DAC7">
            <w:pPr>
              <w:spacing w:line="276" w:lineRule="auto"/>
              <w:jc w:val="center"/>
              <w:rPr>
                <w:lang w:eastAsia="zh-HK"/>
              </w:rPr>
            </w:pPr>
            <w:r>
              <w:t>11.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B54DB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DA622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4DE85">
            <w:pPr>
              <w:spacing w:line="276" w:lineRule="auto"/>
              <w:ind w:right="12" w:rightChars="5"/>
              <w:jc w:val="both"/>
            </w:pPr>
          </w:p>
        </w:tc>
      </w:tr>
      <w:tr w14:paraId="2CA390A9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558A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A2C48">
            <w:pPr>
              <w:spacing w:line="276" w:lineRule="auto"/>
              <w:jc w:val="center"/>
              <w:rPr>
                <w:lang w:eastAsia="zh-HK"/>
              </w:rPr>
            </w:pPr>
            <w:r>
              <w:t>12.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6164D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063CD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17A1D">
            <w:pPr>
              <w:spacing w:line="276" w:lineRule="auto"/>
              <w:ind w:right="12" w:rightChars="5"/>
              <w:jc w:val="both"/>
            </w:pPr>
          </w:p>
        </w:tc>
      </w:tr>
      <w:tr w14:paraId="0A229C64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EC53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5AFC5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13.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4D892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C22CF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1575E">
            <w:pPr>
              <w:spacing w:line="276" w:lineRule="auto"/>
              <w:ind w:right="12" w:rightChars="5"/>
              <w:jc w:val="both"/>
            </w:pPr>
          </w:p>
        </w:tc>
      </w:tr>
      <w:tr w14:paraId="00AD8F5A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8814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FA612">
            <w:pPr>
              <w:spacing w:line="276" w:lineRule="auto"/>
              <w:jc w:val="center"/>
              <w:rPr>
                <w:lang w:eastAsia="zh-HK"/>
              </w:rPr>
            </w:pPr>
            <w:r>
              <w:rPr>
                <w:lang w:eastAsia="zh-HK"/>
              </w:rPr>
              <w:t>14.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0D316">
            <w:pPr>
              <w:spacing w:line="276" w:lineRule="auto"/>
              <w:jc w:val="both"/>
              <w:rPr>
                <w:lang w:eastAsia="zh-TW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43E84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147B7">
            <w:pPr>
              <w:spacing w:line="276" w:lineRule="auto"/>
              <w:ind w:right="12" w:rightChars="5"/>
              <w:jc w:val="both"/>
            </w:pPr>
          </w:p>
        </w:tc>
      </w:tr>
      <w:tr w14:paraId="1F4AAC87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528F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B943E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9C781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7CA2B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D8C48">
            <w:pPr>
              <w:spacing w:line="276" w:lineRule="auto"/>
              <w:ind w:right="12" w:rightChars="5"/>
              <w:jc w:val="both"/>
            </w:pPr>
          </w:p>
        </w:tc>
      </w:tr>
      <w:tr w14:paraId="3A701336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34B1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8CDD8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2F4F2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73694">
            <w:pPr>
              <w:spacing w:line="276" w:lineRule="auto"/>
              <w:jc w:val="both"/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F61CA">
            <w:pPr>
              <w:spacing w:line="276" w:lineRule="auto"/>
              <w:ind w:right="12" w:rightChars="5"/>
              <w:jc w:val="both"/>
            </w:pPr>
          </w:p>
        </w:tc>
      </w:tr>
      <w:tr w14:paraId="12C57E8B">
        <w:trPr>
          <w:trHeight w:val="418" w:hRule="atLeast"/>
          <w:jc w:val="center"/>
        </w:trPr>
        <w:tc>
          <w:tcPr>
            <w:tcW w:w="19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5D51">
            <w:pPr>
              <w:spacing w:line="320" w:lineRule="exact"/>
              <w:jc w:val="center"/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E9F6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089C0">
            <w:pPr>
              <w:spacing w:line="320" w:lineRule="exact"/>
              <w:ind w:right="12" w:rightChars="5"/>
              <w:jc w:val="center"/>
              <w:rPr>
                <w:rFonts w:hint="eastAsia" w:eastAsia="PMingLiU"/>
                <w:b/>
                <w:bCs/>
                <w:lang w:eastAsia="zh-TW"/>
              </w:rPr>
            </w:pPr>
            <w:r>
              <w:rPr>
                <w:rFonts w:hint="eastAsia" w:eastAsia="PMingLiU"/>
                <w:b/>
                <w:bCs/>
                <w:lang w:eastAsia="zh-TW"/>
              </w:rPr>
              <w:t>T</w:t>
            </w:r>
            <w:r>
              <w:rPr>
                <w:rFonts w:eastAsia="PMingLiU"/>
                <w:b/>
                <w:bCs/>
                <w:lang w:eastAsia="zh-TW"/>
              </w:rPr>
              <w:t>itle</w:t>
            </w:r>
          </w:p>
        </w:tc>
      </w:tr>
      <w:tr w14:paraId="3D00493F">
        <w:trPr>
          <w:trHeight w:val="252" w:hRule="atLeast"/>
          <w:jc w:val="center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15CF">
            <w:pPr>
              <w:spacing w:line="276" w:lineRule="auto"/>
              <w:ind w:right="-84" w:rightChars="-35"/>
              <w:jc w:val="center"/>
              <w:rPr>
                <w:b/>
                <w:bCs/>
                <w:lang w:eastAsia="zh-HK"/>
              </w:rPr>
            </w:pPr>
            <w:r>
              <w:rPr>
                <w:b/>
                <w:bCs/>
              </w:rPr>
              <w:t>Team</w:t>
            </w:r>
          </w:p>
          <w:p w14:paraId="1A0891BE">
            <w:pPr>
              <w:spacing w:line="276" w:lineRule="auto"/>
              <w:jc w:val="center"/>
              <w:rPr>
                <w:b/>
                <w:kern w:val="2"/>
                <w:szCs w:val="22"/>
                <w:lang w:val="en-US" w:eastAsia="zh-HK"/>
              </w:rPr>
            </w:pPr>
            <w:r>
              <w:rPr>
                <w:b/>
                <w:bCs/>
              </w:rPr>
              <w:t>Officials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910BA">
            <w:pPr>
              <w:spacing w:line="276" w:lineRule="auto"/>
              <w:jc w:val="center"/>
            </w:pPr>
            <w:r>
              <w:rPr>
                <w:lang w:eastAsia="zh-HK"/>
              </w:rPr>
              <w:t>1.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59BFA">
            <w:pPr>
              <w:spacing w:line="276" w:lineRule="auto"/>
              <w:jc w:val="both"/>
            </w:pP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16649">
            <w:pPr>
              <w:spacing w:line="276" w:lineRule="auto"/>
              <w:ind w:right="12" w:rightChars="5"/>
              <w:jc w:val="both"/>
            </w:pPr>
          </w:p>
        </w:tc>
      </w:tr>
      <w:tr w14:paraId="67FAABA3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FCF4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1D07">
            <w:pPr>
              <w:spacing w:line="276" w:lineRule="auto"/>
              <w:jc w:val="center"/>
            </w:pPr>
            <w:r>
              <w:rPr>
                <w:lang w:eastAsia="zh-HK"/>
              </w:rPr>
              <w:t>2.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6CC7D">
            <w:pPr>
              <w:spacing w:line="276" w:lineRule="auto"/>
              <w:jc w:val="both"/>
            </w:pP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CB1FB">
            <w:pPr>
              <w:spacing w:line="276" w:lineRule="auto"/>
              <w:ind w:right="12" w:rightChars="5"/>
              <w:jc w:val="both"/>
            </w:pPr>
          </w:p>
        </w:tc>
      </w:tr>
      <w:tr w14:paraId="7139403A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8494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1C4A7">
            <w:pPr>
              <w:spacing w:line="276" w:lineRule="auto"/>
              <w:jc w:val="center"/>
            </w:pPr>
            <w:r>
              <w:rPr>
                <w:lang w:eastAsia="zh-HK"/>
              </w:rPr>
              <w:t>3.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773A7">
            <w:pPr>
              <w:spacing w:line="276" w:lineRule="auto"/>
              <w:jc w:val="both"/>
            </w:pP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42CF6">
            <w:pPr>
              <w:spacing w:line="276" w:lineRule="auto"/>
              <w:ind w:right="12" w:rightChars="5"/>
              <w:jc w:val="both"/>
            </w:pPr>
          </w:p>
        </w:tc>
      </w:tr>
      <w:tr w14:paraId="7BB21D69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74F3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A4985">
            <w:pPr>
              <w:spacing w:line="276" w:lineRule="auto"/>
              <w:jc w:val="center"/>
            </w:pPr>
            <w:r>
              <w:rPr>
                <w:lang w:eastAsia="zh-HK"/>
              </w:rPr>
              <w:t>4.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A5E1E">
            <w:pPr>
              <w:spacing w:line="276" w:lineRule="auto"/>
              <w:jc w:val="both"/>
            </w:pP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66D55">
            <w:pPr>
              <w:spacing w:line="276" w:lineRule="auto"/>
              <w:ind w:right="12" w:rightChars="5"/>
              <w:jc w:val="both"/>
            </w:pPr>
          </w:p>
        </w:tc>
      </w:tr>
      <w:tr w14:paraId="0809CE3A">
        <w:trPr>
          <w:trHeight w:val="252" w:hRule="atLeast"/>
          <w:jc w:val="center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E303">
            <w:pPr>
              <w:spacing w:line="276" w:lineRule="auto"/>
              <w:rPr>
                <w:b/>
                <w:kern w:val="2"/>
                <w:szCs w:val="22"/>
                <w:lang w:val="en-US" w:eastAsia="zh-HK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E45C5">
            <w:pPr>
              <w:spacing w:line="276" w:lineRule="auto"/>
              <w:jc w:val="center"/>
            </w:pPr>
            <w:r>
              <w:rPr>
                <w:lang w:eastAsia="zh-HK"/>
              </w:rPr>
              <w:t>5.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74D0C">
            <w:pPr>
              <w:spacing w:line="276" w:lineRule="auto"/>
              <w:jc w:val="both"/>
            </w:pPr>
          </w:p>
        </w:tc>
        <w:tc>
          <w:tcPr>
            <w:tcW w:w="4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DB3AA">
            <w:pPr>
              <w:spacing w:line="276" w:lineRule="auto"/>
              <w:ind w:right="12" w:rightChars="5"/>
              <w:jc w:val="both"/>
            </w:pPr>
          </w:p>
        </w:tc>
      </w:tr>
    </w:tbl>
    <w:p w14:paraId="318F7610">
      <w:pPr>
        <w:rPr>
          <w:szCs w:val="24"/>
          <w:lang w:val="en-GB"/>
        </w:rPr>
      </w:pPr>
    </w:p>
    <w:tbl>
      <w:tblPr>
        <w:tblStyle w:val="2"/>
        <w:tblW w:w="9909" w:type="dxa"/>
        <w:tblInd w:w="-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855"/>
        <w:gridCol w:w="1036"/>
        <w:gridCol w:w="3055"/>
      </w:tblGrid>
      <w:tr w14:paraId="69BA9FF1">
        <w:trPr>
          <w:trHeight w:val="375" w:hRule="atLeast"/>
        </w:trPr>
        <w:tc>
          <w:tcPr>
            <w:tcW w:w="9909" w:type="dxa"/>
            <w:gridSpan w:val="4"/>
            <w:noWrap w:val="0"/>
            <w:vAlign w:val="center"/>
          </w:tcPr>
          <w:p w14:paraId="208EA749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Contact information</w:t>
            </w:r>
          </w:p>
        </w:tc>
      </w:tr>
      <w:tr w14:paraId="1AB967A2">
        <w:trPr>
          <w:trHeight w:val="375" w:hRule="atLeast"/>
        </w:trPr>
        <w:tc>
          <w:tcPr>
            <w:tcW w:w="1963" w:type="dxa"/>
            <w:noWrap w:val="0"/>
            <w:vAlign w:val="center"/>
          </w:tcPr>
          <w:p w14:paraId="63774613">
            <w:pPr>
              <w:rPr>
                <w:lang w:val="en-GB"/>
              </w:rPr>
            </w:pPr>
            <w:r>
              <w:rPr>
                <w:lang w:val="en-GB"/>
              </w:rPr>
              <w:t xml:space="preserve">Contact person </w:t>
            </w:r>
          </w:p>
        </w:tc>
        <w:tc>
          <w:tcPr>
            <w:tcW w:w="3855" w:type="dxa"/>
            <w:noWrap w:val="0"/>
            <w:vAlign w:val="center"/>
          </w:tcPr>
          <w:p w14:paraId="336D855A">
            <w:pPr>
              <w:rPr>
                <w:szCs w:val="24"/>
                <w:lang w:val="en-GB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E832E72">
            <w:pPr>
              <w:rPr>
                <w:szCs w:val="24"/>
                <w:lang w:val="en-GB"/>
              </w:rPr>
            </w:pPr>
            <w:r>
              <w:rPr>
                <w:lang w:val="en-GB"/>
              </w:rPr>
              <w:t>Mobile</w:t>
            </w:r>
          </w:p>
        </w:tc>
        <w:tc>
          <w:tcPr>
            <w:tcW w:w="3055" w:type="dxa"/>
            <w:noWrap w:val="0"/>
            <w:vAlign w:val="center"/>
          </w:tcPr>
          <w:p w14:paraId="139D662A">
            <w:pPr>
              <w:rPr>
                <w:rFonts w:hint="eastAsia" w:eastAsia="PMingLiU"/>
                <w:szCs w:val="24"/>
                <w:lang w:val="en-GB" w:eastAsia="zh-TW"/>
              </w:rPr>
            </w:pPr>
            <w:r>
              <w:rPr>
                <w:rFonts w:hint="eastAsia" w:eastAsia="PMingLiU"/>
                <w:szCs w:val="24"/>
                <w:lang w:val="en-GB" w:eastAsia="zh-TW"/>
              </w:rPr>
              <w:t>(</w:t>
            </w:r>
            <w:r>
              <w:rPr>
                <w:rFonts w:eastAsia="PMingLiU"/>
                <w:szCs w:val="24"/>
                <w:lang w:val="en-GB" w:eastAsia="zh-TW"/>
              </w:rPr>
              <w:t>+          )</w:t>
            </w:r>
          </w:p>
        </w:tc>
      </w:tr>
      <w:tr w14:paraId="5D5DCBFC">
        <w:trPr>
          <w:trHeight w:val="375" w:hRule="atLeast"/>
        </w:trPr>
        <w:tc>
          <w:tcPr>
            <w:tcW w:w="1963" w:type="dxa"/>
            <w:noWrap w:val="0"/>
            <w:vAlign w:val="center"/>
          </w:tcPr>
          <w:p w14:paraId="11023156">
            <w:pPr>
              <w:rPr>
                <w:lang w:val="en-GB"/>
              </w:rPr>
            </w:pPr>
            <w:r>
              <w:rPr>
                <w:lang w:val="en-GB"/>
              </w:rPr>
              <w:t xml:space="preserve">E-mail </w:t>
            </w:r>
          </w:p>
        </w:tc>
        <w:tc>
          <w:tcPr>
            <w:tcW w:w="3855" w:type="dxa"/>
            <w:noWrap w:val="0"/>
            <w:vAlign w:val="center"/>
          </w:tcPr>
          <w:p w14:paraId="2E81C720">
            <w:pPr>
              <w:rPr>
                <w:szCs w:val="24"/>
                <w:lang w:val="en-GB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4F64B25">
            <w:pPr>
              <w:rPr>
                <w:szCs w:val="24"/>
                <w:lang w:val="en-GB"/>
              </w:rPr>
            </w:pPr>
            <w:r>
              <w:rPr>
                <w:lang w:val="en-GB"/>
              </w:rPr>
              <w:t>Fax</w:t>
            </w:r>
          </w:p>
        </w:tc>
        <w:tc>
          <w:tcPr>
            <w:tcW w:w="3055" w:type="dxa"/>
            <w:noWrap w:val="0"/>
            <w:vAlign w:val="center"/>
          </w:tcPr>
          <w:p w14:paraId="4468537A">
            <w:pPr>
              <w:rPr>
                <w:szCs w:val="24"/>
                <w:lang w:val="en-GB"/>
              </w:rPr>
            </w:pPr>
            <w:r>
              <w:rPr>
                <w:rFonts w:hint="eastAsia" w:eastAsia="PMingLiU"/>
                <w:szCs w:val="24"/>
                <w:lang w:val="en-GB" w:eastAsia="zh-TW"/>
              </w:rPr>
              <w:t>(</w:t>
            </w:r>
            <w:r>
              <w:rPr>
                <w:rFonts w:eastAsia="PMingLiU"/>
                <w:szCs w:val="24"/>
                <w:lang w:val="en-GB" w:eastAsia="zh-TW"/>
              </w:rPr>
              <w:t>+          )</w:t>
            </w:r>
          </w:p>
        </w:tc>
      </w:tr>
    </w:tbl>
    <w:p w14:paraId="3E04EE6F">
      <w:pPr>
        <w:rPr>
          <w:szCs w:val="24"/>
          <w:lang w:val="en-GB"/>
        </w:rPr>
      </w:pPr>
    </w:p>
    <w:p w14:paraId="459D9C3B">
      <w:pPr>
        <w:ind w:leftChars="-177" w:hanging="425" w:hangingChars="177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The deadline for submitting this form is </w:t>
      </w:r>
      <w:r>
        <w:rPr>
          <w:rFonts w:eastAsia="PMingLiU"/>
          <w:b/>
          <w:color w:val="FF0000"/>
          <w:szCs w:val="24"/>
          <w:highlight w:val="yellow"/>
          <w:u w:val="single"/>
          <w:lang w:val="en-GB" w:eastAsia="zh-TW"/>
        </w:rPr>
        <w:t>Ju</w:t>
      </w:r>
      <w:r>
        <w:rPr>
          <w:rFonts w:hint="eastAsia" w:eastAsia="PMingLiU"/>
          <w:b/>
          <w:color w:val="FF0000"/>
          <w:szCs w:val="24"/>
          <w:highlight w:val="yellow"/>
          <w:u w:val="single"/>
          <w:lang w:val="en-US" w:eastAsia="zh-CN"/>
        </w:rPr>
        <w:t>ly 30</w:t>
      </w:r>
      <w:r>
        <w:rPr>
          <w:rFonts w:eastAsia="PMingLiU"/>
          <w:b/>
          <w:color w:val="FF0000"/>
          <w:szCs w:val="24"/>
          <w:highlight w:val="yellow"/>
          <w:u w:val="single"/>
          <w:lang w:val="en-GB" w:eastAsia="zh-TW"/>
        </w:rPr>
        <w:t>, 202</w:t>
      </w:r>
      <w:r>
        <w:rPr>
          <w:rFonts w:hint="eastAsia" w:eastAsia="PMingLiU"/>
          <w:b/>
          <w:color w:val="FF0000"/>
          <w:szCs w:val="24"/>
          <w:highlight w:val="yellow"/>
          <w:u w:val="single"/>
          <w:lang w:val="en-US" w:eastAsia="zh-CN"/>
        </w:rPr>
        <w:t>6</w:t>
      </w:r>
      <w:r>
        <w:rPr>
          <w:b/>
          <w:szCs w:val="24"/>
          <w:highlight w:val="yellow"/>
          <w:lang w:val="en-GB"/>
        </w:rPr>
        <w:t>.</w:t>
      </w:r>
      <w:bookmarkStart w:id="0" w:name="_GoBack"/>
      <w:bookmarkEnd w:id="0"/>
    </w:p>
    <w:p w14:paraId="6828A378">
      <w:pPr>
        <w:ind w:leftChars="-177" w:hanging="425" w:hangingChars="177"/>
        <w:rPr>
          <w:b/>
          <w:szCs w:val="24"/>
          <w:lang w:val="en-GB"/>
        </w:rPr>
      </w:pPr>
      <w:r>
        <w:rPr>
          <w:rFonts w:hint="eastAsia"/>
          <w:b/>
          <w:szCs w:val="24"/>
          <w:lang w:val="en-GB"/>
        </w:rPr>
        <w:t>Email: wanghan@haos‑bowling.com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A1B04"/>
    <w:rsid w:val="AD689041"/>
    <w:rsid w:val="B7590012"/>
    <w:rsid w:val="BFF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da-DK" w:eastAsia="da-DK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2026-04-24T20:27:00Z</dcterms:created>
  <dc:creator>Hao's Bowling</dc:creator>
  <cp:lastModifiedBy>Hao's Bowling</cp:lastModifiedBy>
  <dcterms:modified xsi:type="dcterms:W3CDTF">2026-04-24T13:26:38Z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99F2874FBC26C15247F1EA69F0DAF39C_41</vt:lpwstr>
  </property>
</Properties>
</file>